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 w:eastAsia="宋体"/>
          <w:color w:val="000000"/>
          <w:sz w:val="24"/>
          <w14:textOutline w14:w="12700" w14:cmpd="sng">
            <w14:solidFill>
              <w14:srgbClr w14:val="FF0000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2700000"/>
            </w14:gradFill>
          </w14:textFill>
        </w:rPr>
      </w:pPr>
    </w:p>
    <w:p>
      <w:pPr>
        <w:spacing w:beforeLines="0" w:afterLines="0"/>
        <w:jc w:val="center"/>
        <w:rPr>
          <w:rFonts w:hint="eastAsia" w:ascii="宋体" w:hAnsi="宋体" w:eastAsia="宋体"/>
          <w:color w:val="FF0000"/>
          <w:sz w:val="72"/>
        </w:rPr>
      </w:pPr>
      <w:r>
        <w:rPr>
          <w:rFonts w:hint="eastAsia" w:ascii="宋体" w:hAnsi="宋体" w:eastAsia="宋体"/>
          <w:color w:val="000000"/>
          <w:sz w:val="24"/>
          <w14:textOutline w14:w="12700" w14:cmpd="sng">
            <w14:solidFill>
              <w14:srgbClr w14:val="FF0000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2700000"/>
            </w14:gradFill>
          </w14:textFill>
        </w:rPr>
        <w:t xml:space="preserve"> </w:t>
      </w:r>
      <w:r>
        <w:rPr>
          <w:rFonts w:hint="eastAsia" w:ascii="宋体" w:hAnsi="宋体" w:eastAsia="宋体"/>
          <w:color w:val="FF0000"/>
          <w:sz w:val="72"/>
          <w14:textOutline w14:w="12700" w14:cmpd="sng">
            <w14:solidFill>
              <w14:srgbClr w14:val="FF0000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2700000"/>
            </w14:gradFill>
          </w14:textFill>
        </w:rPr>
        <w:t>广东中</w:t>
      </w:r>
      <w:r>
        <w:rPr>
          <w:rFonts w:hint="eastAsia" w:ascii="宋体" w:hAnsi="宋体"/>
          <w:color w:val="FF0000"/>
          <w:sz w:val="72"/>
          <w:lang w:eastAsia="zh-CN"/>
          <w14:textOutline w14:w="12700" w14:cmpd="sng">
            <w14:solidFill>
              <w14:srgbClr w14:val="FF0000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2700000"/>
            </w14:gradFill>
          </w14:textFill>
        </w:rPr>
        <w:t>检</w:t>
      </w:r>
      <w:r>
        <w:rPr>
          <w:rFonts w:hint="eastAsia" w:ascii="宋体" w:hAnsi="宋体" w:eastAsia="宋体"/>
          <w:color w:val="FF0000"/>
          <w:sz w:val="72"/>
          <w14:textOutline w14:w="12700" w14:cmpd="sng">
            <w14:solidFill>
              <w14:srgbClr w14:val="FF0000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2700000"/>
            </w14:gradFill>
          </w14:textFill>
        </w:rPr>
        <w:t>认证有限公司</w:t>
      </w:r>
      <w:r>
        <w:rPr>
          <w:rFonts w:hint="eastAsia" w:ascii="宋体" w:hAnsi="宋体" w:eastAsia="宋体"/>
          <w:color w:val="FF0000"/>
          <w:sz w:val="72"/>
        </w:rPr>
        <w:t xml:space="preserve"> </w:t>
      </w:r>
    </w:p>
    <w:p>
      <w:pPr>
        <w:spacing w:beforeLines="0" w:afterLines="0"/>
        <w:jc w:val="center"/>
        <w:rPr>
          <w:rFonts w:hint="eastAsia" w:ascii="仿宋_GB2312" w:hAnsi="仿宋_GB2312" w:eastAsia="仿宋_GB2312"/>
          <w:b/>
          <w:bCs/>
          <w:color w:val="000000"/>
          <w:sz w:val="44"/>
          <w:szCs w:val="44"/>
        </w:rPr>
      </w:pPr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160655</wp:posOffset>
                </wp:positionH>
                <wp:positionV relativeFrom="paragraph">
                  <wp:posOffset>72390</wp:posOffset>
                </wp:positionV>
                <wp:extent cx="6497955" cy="1079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93395" y="1555750"/>
                          <a:ext cx="6497955" cy="10795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2.65pt;margin-top:5.7pt;height:0.85pt;width:511.65pt;z-index:251659264;mso-width-relative:page;mso-height-relative:page;" filled="f" stroked="t" coordsize="21600,21600" o:gfxdata="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xzRcjaAAAACQEAAA8AAAAAAAAAAQAgAAAAIgAAAGRycy9kb3du&#10;cmV2LnhtbFBLAQIUABQAAAAIAIdO4kCuDL5B/QEAAMsDAAAOAAAAAAAAAAEAIAAAACkBAABkcnMv&#10;ZTJvRG9jLnhtbFBLBQYAAAAABgAGAFkBAACYBQAAAAA=&#10;">
                <v:fill on="f" focussize="0,0"/>
                <v:stroke weight="2.2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beforeLines="0" w:afterLines="0"/>
        <w:jc w:val="center"/>
        <w:rPr>
          <w:rFonts w:hint="eastAsia" w:ascii="仿宋_GB2312" w:hAnsi="仿宋_GB2312" w:eastAsia="仿宋_GB2312"/>
          <w:b/>
          <w:bCs/>
          <w:color w:val="000000"/>
          <w:sz w:val="32"/>
        </w:rPr>
      </w:pPr>
      <w:r>
        <w:rPr>
          <w:rFonts w:hint="eastAsia" w:ascii="仿宋_GB2312" w:hAnsi="仿宋_GB2312" w:eastAsia="仿宋_GB2312"/>
          <w:b/>
          <w:bCs/>
          <w:color w:val="000000"/>
          <w:sz w:val="48"/>
          <w:szCs w:val="48"/>
        </w:rPr>
        <w:t>关于举办质量</w:t>
      </w:r>
      <w:r>
        <w:rPr>
          <w:rFonts w:hint="eastAsia" w:ascii="仿宋_GB2312" w:hAnsi="仿宋_GB2312" w:eastAsia="仿宋_GB2312"/>
          <w:b/>
          <w:bCs/>
          <w:color w:val="000000"/>
          <w:sz w:val="48"/>
          <w:szCs w:val="48"/>
          <w:lang w:eastAsia="zh-CN"/>
        </w:rPr>
        <w:t>管理体系</w:t>
      </w:r>
      <w:r>
        <w:rPr>
          <w:rFonts w:hint="eastAsia" w:ascii="仿宋_GB2312" w:hAnsi="仿宋_GB2312" w:eastAsia="仿宋_GB2312"/>
          <w:b/>
          <w:bCs/>
          <w:color w:val="000000"/>
          <w:sz w:val="48"/>
          <w:szCs w:val="48"/>
        </w:rPr>
        <w:t>内审员培训的通知</w:t>
      </w:r>
      <w:r>
        <w:rPr>
          <w:rFonts w:hint="eastAsia" w:ascii="仿宋_GB2312" w:hAnsi="仿宋_GB2312" w:eastAsia="仿宋_GB2312"/>
          <w:b/>
          <w:bCs/>
          <w:color w:val="000000"/>
          <w:sz w:val="32"/>
        </w:rPr>
        <w:t xml:space="preserve"> </w:t>
      </w:r>
    </w:p>
    <w:p>
      <w:pPr>
        <w:spacing w:beforeLines="0" w:afterLines="0"/>
        <w:jc w:val="center"/>
        <w:rPr>
          <w:rFonts w:hint="eastAsia" w:ascii="仿宋_GB2312" w:hAnsi="仿宋_GB2312" w:eastAsia="仿宋_GB2312"/>
          <w:b/>
          <w:bCs/>
          <w:color w:val="000000"/>
          <w:sz w:val="32"/>
        </w:rPr>
      </w:pPr>
    </w:p>
    <w:p>
      <w:pPr>
        <w:keepNext w:val="0"/>
        <w:keepLines w:val="0"/>
        <w:widowControl/>
        <w:suppressLineNumbers w:val="0"/>
        <w:ind w:left="643" w:hanging="643" w:hangingChars="200"/>
        <w:jc w:val="left"/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>各获证组织、各有关单位：</w:t>
      </w: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 xml:space="preserve">广东中检认证有限公司是依法在工商行政管理局登记注册，具有独立法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 xml:space="preserve">人资格，是经 CNAS 批准的第三方独立认证机构（批准号：CNAS-R-2021-737）。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 xml:space="preserve">本公司秉承“公正诚信、传递信任；专业高效、创造价值”的方针，与时俱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进，为社会各界竭诚提供诚信、优质、高效的认证服务。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/>
          <w:b w:val="0"/>
          <w:bCs/>
          <w:color w:val="000000"/>
          <w:sz w:val="32"/>
          <w:szCs w:val="32"/>
        </w:rPr>
        <w:t xml:space="preserve"> </w:t>
      </w:r>
      <w:r>
        <w:rPr>
          <w:rFonts w:hint="eastAsia" w:ascii="宋体" w:hAnsi="宋体"/>
          <w:b w:val="0"/>
          <w:bCs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color w:val="000000"/>
          <w:sz w:val="32"/>
          <w:szCs w:val="32"/>
        </w:rPr>
        <w:t>为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帮助各</w:t>
      </w:r>
      <w:r>
        <w:rPr>
          <w:rFonts w:hint="eastAsia" w:ascii="宋体" w:hAnsi="宋体" w:eastAsia="宋体"/>
          <w:color w:val="000000"/>
          <w:sz w:val="32"/>
          <w:szCs w:val="32"/>
        </w:rPr>
        <w:t>企事业单位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更好的</w:t>
      </w:r>
      <w:r>
        <w:rPr>
          <w:rFonts w:hint="eastAsia" w:ascii="宋体" w:hAnsi="宋体" w:eastAsia="宋体"/>
          <w:color w:val="000000"/>
          <w:sz w:val="32"/>
          <w:szCs w:val="32"/>
        </w:rPr>
        <w:t>理解ISO 9001:20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15</w:t>
      </w:r>
      <w:r>
        <w:rPr>
          <w:rFonts w:hint="eastAsia" w:ascii="宋体" w:hAnsi="宋体" w:eastAsia="宋体"/>
          <w:color w:val="000000"/>
          <w:sz w:val="32"/>
          <w:szCs w:val="32"/>
        </w:rPr>
        <w:t>质量管理体系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、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ISO 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宋体"/>
          <w:color w:val="000000"/>
          <w:sz w:val="32"/>
          <w:szCs w:val="32"/>
        </w:rPr>
        <w:t>001:20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15环境管理体系及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ISO 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45</w:t>
      </w:r>
      <w:r>
        <w:rPr>
          <w:rFonts w:hint="eastAsia" w:ascii="宋体" w:hAnsi="宋体" w:eastAsia="宋体"/>
          <w:color w:val="000000"/>
          <w:sz w:val="32"/>
          <w:szCs w:val="32"/>
        </w:rPr>
        <w:t>001:20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18职业健康安全管理体系、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培训企业内审员及管理骨干；提高管理体系要求的策划、建立、实施和保持管理体系的能力, 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中检公司将</w:t>
      </w:r>
      <w:r>
        <w:rPr>
          <w:rFonts w:hint="eastAsia" w:ascii="宋体" w:hAnsi="宋体" w:eastAsia="宋体"/>
          <w:color w:val="000000"/>
          <w:sz w:val="32"/>
          <w:szCs w:val="32"/>
        </w:rPr>
        <w:t>定期举办内审员培训班，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现将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3月份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内审员培训有关事项通知如下：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right="0" w:rightChars="0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>一、培训时间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left="460" w:right="0" w:rightChars="0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2022年3</w:t>
      </w:r>
      <w:r>
        <w:rPr>
          <w:rFonts w:hint="eastAsia" w:ascii="宋体" w:hAnsi="宋体" w:eastAsia="宋体"/>
          <w:color w:val="000000"/>
          <w:sz w:val="32"/>
          <w:szCs w:val="32"/>
        </w:rPr>
        <w:t>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22</w:t>
      </w:r>
      <w:r>
        <w:rPr>
          <w:rFonts w:hint="eastAsia" w:ascii="宋体" w:hAnsi="宋体" w:eastAsia="宋体"/>
          <w:color w:val="000000"/>
          <w:sz w:val="32"/>
          <w:szCs w:val="32"/>
        </w:rPr>
        <w:t>日至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23 </w:t>
      </w:r>
      <w:r>
        <w:rPr>
          <w:rFonts w:hint="eastAsia" w:ascii="宋体" w:hAnsi="宋体" w:eastAsia="宋体"/>
          <w:color w:val="000000"/>
          <w:sz w:val="32"/>
          <w:szCs w:val="32"/>
        </w:rPr>
        <w:t>日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质量管理体系标准培训（两天）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left="460" w:right="0" w:rightChars="0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color w:val="000000"/>
          <w:sz w:val="32"/>
          <w:szCs w:val="32"/>
        </w:rPr>
        <w:t>上 课 时 间：上午9：00</w:t>
      </w:r>
      <w:r>
        <w:rPr>
          <w:rFonts w:hint="default" w:ascii="宋体" w:hAnsi="宋体" w:eastAsia="宋体"/>
          <w:color w:val="000000"/>
          <w:sz w:val="32"/>
          <w:szCs w:val="32"/>
        </w:rPr>
        <w:t>—</w:t>
      </w:r>
      <w:r>
        <w:rPr>
          <w:rFonts w:hint="eastAsia" w:ascii="宋体" w:hAnsi="宋体" w:eastAsia="宋体"/>
          <w:color w:val="000000"/>
          <w:sz w:val="32"/>
          <w:szCs w:val="32"/>
        </w:rPr>
        <w:t>12:00，下午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宋体"/>
          <w:color w:val="000000"/>
          <w:sz w:val="32"/>
          <w:szCs w:val="32"/>
        </w:rPr>
        <w:t>: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/>
          <w:color w:val="000000"/>
          <w:sz w:val="32"/>
          <w:szCs w:val="32"/>
        </w:rPr>
        <w:t>0</w:t>
      </w:r>
      <w:r>
        <w:rPr>
          <w:rFonts w:hint="default" w:ascii="宋体" w:hAnsi="宋体" w:eastAsia="宋体"/>
          <w:color w:val="000000"/>
          <w:sz w:val="32"/>
          <w:szCs w:val="32"/>
        </w:rPr>
        <w:t>—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17:00 </w:t>
      </w:r>
      <w:r>
        <w:rPr>
          <w:rFonts w:hint="eastAsia" w:ascii="宋体" w:hAnsi="宋体" w:eastAsia="宋体"/>
          <w:color w:val="000000"/>
          <w:sz w:val="32"/>
          <w:szCs w:val="32"/>
        </w:rPr>
        <w:br w:type="textWrapping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2022年3</w:t>
      </w:r>
      <w:r>
        <w:rPr>
          <w:rFonts w:hint="eastAsia" w:ascii="宋体" w:hAnsi="宋体" w:eastAsia="宋体"/>
          <w:color w:val="000000"/>
          <w:sz w:val="32"/>
          <w:szCs w:val="32"/>
        </w:rPr>
        <w:t>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22</w:t>
      </w:r>
      <w:r>
        <w:rPr>
          <w:rFonts w:hint="eastAsia" w:ascii="宋体" w:hAnsi="宋体" w:eastAsia="宋体"/>
          <w:color w:val="000000"/>
          <w:sz w:val="32"/>
          <w:szCs w:val="32"/>
        </w:rPr>
        <w:t>日至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24 </w:t>
      </w:r>
      <w:r>
        <w:rPr>
          <w:rFonts w:hint="eastAsia" w:ascii="宋体" w:hAnsi="宋体" w:eastAsia="宋体"/>
          <w:color w:val="000000"/>
          <w:sz w:val="32"/>
          <w:szCs w:val="32"/>
        </w:rPr>
        <w:t>日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质量、环境及职业健康安全管理体系标准培训（三天）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left="2020" w:right="0" w:rightChars="0" w:hanging="1560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color w:val="000000"/>
          <w:sz w:val="32"/>
          <w:szCs w:val="32"/>
        </w:rPr>
        <w:t>上 课 时 间：上午9：00</w:t>
      </w:r>
      <w:r>
        <w:rPr>
          <w:rFonts w:hint="default" w:ascii="宋体" w:hAnsi="宋体" w:eastAsia="宋体"/>
          <w:color w:val="000000"/>
          <w:sz w:val="32"/>
          <w:szCs w:val="32"/>
        </w:rPr>
        <w:t>—</w:t>
      </w:r>
      <w:r>
        <w:rPr>
          <w:rFonts w:hint="eastAsia" w:ascii="宋体" w:hAnsi="宋体" w:eastAsia="宋体"/>
          <w:color w:val="000000"/>
          <w:sz w:val="32"/>
          <w:szCs w:val="32"/>
        </w:rPr>
        <w:t>12:00，下午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宋体"/>
          <w:color w:val="000000"/>
          <w:sz w:val="32"/>
          <w:szCs w:val="32"/>
        </w:rPr>
        <w:t>: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/>
          <w:color w:val="000000"/>
          <w:sz w:val="32"/>
          <w:szCs w:val="32"/>
        </w:rPr>
        <w:t>0</w:t>
      </w:r>
      <w:r>
        <w:rPr>
          <w:rFonts w:hint="default" w:ascii="宋体" w:hAnsi="宋体" w:eastAsia="宋体"/>
          <w:color w:val="000000"/>
          <w:sz w:val="32"/>
          <w:szCs w:val="32"/>
        </w:rPr>
        <w:t>—</w:t>
      </w:r>
      <w:r>
        <w:rPr>
          <w:rFonts w:hint="eastAsia" w:ascii="宋体" w:hAnsi="宋体" w:eastAsia="宋体"/>
          <w:color w:val="000000"/>
          <w:sz w:val="32"/>
          <w:szCs w:val="32"/>
        </w:rPr>
        <w:t>17:00</w:t>
      </w:r>
      <w:r>
        <w:rPr>
          <w:rFonts w:hint="eastAsia" w:ascii="宋体" w:hAnsi="宋体" w:eastAsia="宋体"/>
          <w:color w:val="000000"/>
          <w:sz w:val="32"/>
          <w:szCs w:val="32"/>
        </w:rPr>
        <w:br w:type="textWrapping"/>
      </w:r>
    </w:p>
    <w:p>
      <w:pPr>
        <w:spacing w:beforeLines="0" w:afterLines="0"/>
        <w:ind w:left="693" w:hanging="964" w:hangingChars="300"/>
        <w:jc w:val="left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 xml:space="preserve">二、 </w:t>
      </w: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培训</w:t>
      </w: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>地</w:t>
      </w: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点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br w:type="textWrapping"/>
      </w:r>
      <w:r>
        <w:rPr>
          <w:rFonts w:hint="eastAsia" w:ascii="宋体" w:hAnsi="宋体" w:eastAsia="宋体"/>
          <w:color w:val="000000"/>
          <w:sz w:val="32"/>
          <w:szCs w:val="32"/>
        </w:rPr>
        <w:t>广州市海珠区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燕岗街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1号创意园702室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right="0" w:rightChars="0"/>
        <w:textAlignment w:val="auto"/>
        <w:outlineLvl w:val="9"/>
        <w:rPr>
          <w:rFonts w:hint="default" w:ascii="宋体" w:hAnsi="宋体" w:eastAsia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    乘车路线：地铁广佛线到燕岗站D出口步行900米、2号线到地铁江泰路站D1出口步行900米、公交（13路、86路、180路、551路、544路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 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、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546路）到燕子岗公交站下车后步行400米或从地铁口乘坐凤阳街便民车沙溪西线直达燕岗1号创意园。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right="0" w:rightChars="0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 xml:space="preserve">三、培训教师 </w:t>
      </w: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br w:type="textWrapping"/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国家注册高级审核员 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中检公司</w:t>
      </w:r>
      <w:r>
        <w:rPr>
          <w:rFonts w:hint="eastAsia" w:ascii="宋体" w:hAnsi="宋体" w:eastAsia="宋体"/>
          <w:color w:val="000000"/>
          <w:sz w:val="32"/>
          <w:szCs w:val="32"/>
        </w:rPr>
        <w:t>高级培训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讲</w:t>
      </w:r>
      <w:r>
        <w:rPr>
          <w:rFonts w:hint="eastAsia" w:ascii="宋体" w:hAnsi="宋体" w:eastAsia="宋体"/>
          <w:color w:val="000000"/>
          <w:sz w:val="32"/>
          <w:szCs w:val="32"/>
        </w:rPr>
        <w:t>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right="0" w:rightChars="0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>四、培训内容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1.质量、环境、职业健康安全管理体系标准概要，新旧标准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的对比变化、关注点。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2.体系的建立、内审方法和技巧。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3.不符合报告、内审报告的编制，案例分析等。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right="0" w:rightChars="0"/>
        <w:textAlignment w:val="auto"/>
        <w:outlineLvl w:val="9"/>
        <w:rPr>
          <w:rFonts w:hint="eastAsia"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>五、培训对象</w:t>
      </w:r>
      <w:r>
        <w:rPr>
          <w:rFonts w:hint="eastAsia" w:ascii="宋体" w:hAnsi="宋体" w:eastAsia="宋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1.企事业 ISO 贯标单位管理人员；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2.企业内审员；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3.企事业单位中高层管理人员；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4.企业研发、技术、生产、检验等部门人员；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5.有志于从事企业管理、质量管理相关工作的高校学生。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36" w:lineRule="auto"/>
        <w:ind w:right="0" w:rightChars="0"/>
        <w:textAlignment w:val="auto"/>
        <w:outlineLvl w:val="9"/>
        <w:rPr>
          <w:rFonts w:hint="eastAsia" w:ascii="宋体" w:hAnsi="宋体" w:eastAsia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六、</w:t>
      </w: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 xml:space="preserve">培训费用 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单标证书 880 元/人,双标证书 1600 元/人 ,三标证书 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2200 元/人。以上费用含资料费、证书费、培训费、培训期间午餐费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。（两人以上报名可优惠，具体咨询蒋小姐）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注：午餐统一安排。酒店费用自理，可代订。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textAlignment w:val="auto"/>
        <w:outlineLvl w:val="9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七、付款方式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1．学员提前将费用汇至中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公司账户（报名时需带齐汇款单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复印件），中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检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公司开具发票。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32"/>
          <w:szCs w:val="32"/>
        </w:rPr>
        <w:t>名称：广东中检认证有限公司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开户银行：招商银行股份有限公司广州海珠支行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帐号：1209 1767 4110 801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2．报名时直接以现金交费，中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检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公司开具发票。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备注：如需开具公司名称发票，需以公司名义汇款，并提供相关开票资料。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八、报名方式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各组织接到培训通知后，有意参加培训的人员请填写报名回执发送至邮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箱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505933814@qq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.com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,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根据培训场地情况，每期培训班限额报名，出现满员情况则以报名时间先后顺序为准。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注：报到时请提交个人小一寸彩照一张、身份证复印件一份 （制作证书需要）。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九、联系方式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020-32642934  15007519900（蒋小姐）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               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邮箱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505933814@qq</w:t>
      </w: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.com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附件：1．报名回执</w:t>
      </w:r>
    </w:p>
    <w:p>
      <w:pPr>
        <w:numPr>
          <w:ilvl w:val="0"/>
          <w:numId w:val="0"/>
        </w:numPr>
        <w:rPr>
          <w:rFonts w:hint="eastAsia" w:ascii="宋体" w:hAnsi="宋体" w:eastAsia="宋体"/>
          <w:color w:val="000000"/>
          <w:sz w:val="23"/>
        </w:rPr>
      </w:pPr>
      <w:r>
        <w:rPr>
          <w:rFonts w:hint="eastAsia" w:ascii="宋体" w:hAnsi="宋体" w:eastAsia="宋体"/>
          <w:color w:val="000000"/>
          <w:sz w:val="23"/>
        </w:rPr>
        <w:t xml:space="preserve"> </w:t>
      </w:r>
    </w:p>
    <w:p>
      <w:pPr>
        <w:rPr>
          <w:rFonts w:hint="eastAsia" w:ascii="宋体" w:hAnsi="宋体" w:eastAsia="宋体"/>
          <w:color w:val="000000"/>
          <w:sz w:val="23"/>
        </w:rPr>
      </w:pPr>
    </w:p>
    <w:p>
      <w:pPr>
        <w:rPr>
          <w:rFonts w:hint="eastAsia" w:ascii="宋体" w:hAnsi="宋体" w:eastAsia="宋体"/>
          <w:color w:val="000000"/>
          <w:sz w:val="23"/>
        </w:rPr>
      </w:pPr>
    </w:p>
    <w:p>
      <w:pPr>
        <w:rPr>
          <w:rFonts w:hint="eastAsia" w:ascii="宋体" w:hAnsi="宋体" w:eastAsia="宋体"/>
          <w:color w:val="000000"/>
          <w:sz w:val="23"/>
        </w:rPr>
      </w:pPr>
    </w:p>
    <w:p>
      <w:pPr>
        <w:rPr>
          <w:rFonts w:hint="eastAsia" w:ascii="宋体" w:hAnsi="宋体"/>
          <w:color w:val="000000"/>
          <w:sz w:val="23"/>
          <w:lang w:val="en-US" w:eastAsia="zh-CN"/>
        </w:rPr>
      </w:pPr>
      <w:r>
        <w:rPr>
          <w:rFonts w:hint="eastAsia" w:ascii="宋体" w:hAnsi="宋体"/>
          <w:color w:val="000000"/>
          <w:sz w:val="23"/>
          <w:lang w:val="en-US" w:eastAsia="zh-CN"/>
        </w:rPr>
        <w:t xml:space="preserve">                                                  </w:t>
      </w:r>
    </w:p>
    <w:p>
      <w:pPr>
        <w:rPr>
          <w:rFonts w:hint="eastAsia" w:ascii="宋体" w:hAnsi="宋体"/>
          <w:color w:val="000000"/>
          <w:sz w:val="23"/>
          <w:lang w:val="en-US" w:eastAsia="zh-CN"/>
        </w:rPr>
      </w:pPr>
    </w:p>
    <w:p>
      <w:pPr>
        <w:rPr>
          <w:rFonts w:hint="eastAsia" w:ascii="宋体" w:hAnsi="宋体" w:eastAsia="宋体"/>
          <w:color w:val="000000"/>
          <w:sz w:val="23"/>
        </w:rPr>
      </w:pPr>
      <w:r>
        <w:rPr>
          <w:rFonts w:hint="eastAsia" w:ascii="宋体" w:hAnsi="宋体"/>
          <w:color w:val="000000"/>
          <w:sz w:val="23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 w:eastAsia="宋体"/>
          <w:color w:val="000000"/>
          <w:sz w:val="30"/>
          <w:szCs w:val="30"/>
        </w:rPr>
        <w:t>广东</w:t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4789170</wp:posOffset>
            </wp:positionH>
            <wp:positionV relativeFrom="paragraph">
              <wp:posOffset>9341485</wp:posOffset>
            </wp:positionV>
            <wp:extent cx="1452880" cy="1424305"/>
            <wp:effectExtent l="205740" t="200025" r="217805" b="213995"/>
            <wp:wrapNone/>
            <wp:docPr id="6" name="图片 5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4265295</wp:posOffset>
            </wp:positionH>
            <wp:positionV relativeFrom="paragraph">
              <wp:posOffset>8789035</wp:posOffset>
            </wp:positionV>
            <wp:extent cx="1452880" cy="1424305"/>
            <wp:effectExtent l="205740" t="200025" r="217805" b="213995"/>
            <wp:wrapNone/>
            <wp:docPr id="16" name="图片 2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4512945</wp:posOffset>
            </wp:positionH>
            <wp:positionV relativeFrom="paragraph">
              <wp:posOffset>8912860</wp:posOffset>
            </wp:positionV>
            <wp:extent cx="1452880" cy="1424305"/>
            <wp:effectExtent l="205740" t="200025" r="217805" b="213995"/>
            <wp:wrapNone/>
            <wp:docPr id="8" name="图片 7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4360545</wp:posOffset>
            </wp:positionH>
            <wp:positionV relativeFrom="paragraph">
              <wp:posOffset>8760460</wp:posOffset>
            </wp:positionV>
            <wp:extent cx="1452880" cy="1424305"/>
            <wp:effectExtent l="205740" t="200025" r="217805" b="213995"/>
            <wp:wrapNone/>
            <wp:docPr id="7" name="图片 6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4484370</wp:posOffset>
            </wp:positionH>
            <wp:positionV relativeFrom="paragraph">
              <wp:posOffset>9036685</wp:posOffset>
            </wp:positionV>
            <wp:extent cx="1452880" cy="1424305"/>
            <wp:effectExtent l="205740" t="200025" r="217805" b="213995"/>
            <wp:wrapNone/>
            <wp:docPr id="3" name="图片 3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4401820</wp:posOffset>
            </wp:positionH>
            <wp:positionV relativeFrom="paragraph">
              <wp:posOffset>7749540</wp:posOffset>
            </wp:positionV>
            <wp:extent cx="1516380" cy="1486535"/>
            <wp:effectExtent l="0" t="0" r="7620" b="18415"/>
            <wp:wrapNone/>
            <wp:docPr id="9" name="图片 2" descr="477444792106382469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477444792106382469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6380" cy="1486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中检</w:t>
      </w:r>
      <w:r>
        <w:rPr>
          <w:rFonts w:hint="eastAsia" w:ascii="宋体" w:hAnsi="宋体" w:eastAsia="宋体"/>
          <w:color w:val="000000"/>
          <w:sz w:val="30"/>
          <w:szCs w:val="30"/>
        </w:rPr>
        <w:t>认</w:t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4408170</wp:posOffset>
            </wp:positionH>
            <wp:positionV relativeFrom="paragraph">
              <wp:posOffset>8989060</wp:posOffset>
            </wp:positionV>
            <wp:extent cx="1452880" cy="1424305"/>
            <wp:effectExtent l="205740" t="200025" r="217805" b="213995"/>
            <wp:wrapNone/>
            <wp:docPr id="15" name="图片 10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4331970</wp:posOffset>
            </wp:positionH>
            <wp:positionV relativeFrom="paragraph">
              <wp:posOffset>8884285</wp:posOffset>
            </wp:positionV>
            <wp:extent cx="1452880" cy="1424305"/>
            <wp:effectExtent l="205740" t="200025" r="217805" b="213995"/>
            <wp:wrapNone/>
            <wp:docPr id="1" name="图片 2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4706620</wp:posOffset>
            </wp:positionH>
            <wp:positionV relativeFrom="paragraph">
              <wp:posOffset>8054340</wp:posOffset>
            </wp:positionV>
            <wp:extent cx="1516380" cy="1486535"/>
            <wp:effectExtent l="0" t="0" r="7620" b="18415"/>
            <wp:wrapNone/>
            <wp:docPr id="12" name="图片 5" descr="477444792106382469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 descr="477444792106382469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6380" cy="1486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4554220</wp:posOffset>
            </wp:positionH>
            <wp:positionV relativeFrom="paragraph">
              <wp:posOffset>7901940</wp:posOffset>
            </wp:positionV>
            <wp:extent cx="1516380" cy="1486535"/>
            <wp:effectExtent l="0" t="0" r="7620" b="18415"/>
            <wp:wrapNone/>
            <wp:docPr id="10" name="图片 3" descr="477444792106382469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477444792106382469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6380" cy="1486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30"/>
          <w:szCs w:val="30"/>
        </w:rPr>
        <w:t>证</w:t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4636770</wp:posOffset>
            </wp:positionH>
            <wp:positionV relativeFrom="paragraph">
              <wp:posOffset>9189085</wp:posOffset>
            </wp:positionV>
            <wp:extent cx="1452880" cy="1424305"/>
            <wp:effectExtent l="205740" t="200025" r="217805" b="213995"/>
            <wp:wrapNone/>
            <wp:docPr id="5" name="图片 4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color w:val="000000"/>
          <w:sz w:val="30"/>
          <w:szCs w:val="30"/>
        </w:rPr>
        <w:t>有限公司</w:t>
      </w:r>
      <w:r>
        <w:rPr>
          <w:rFonts w:hint="eastAsia" w:ascii="宋体" w:hAnsi="宋体" w:eastAsia="宋体"/>
          <w:color w:val="000000"/>
          <w:sz w:val="23"/>
        </w:rPr>
        <w:t xml:space="preserve"> </w:t>
      </w:r>
    </w:p>
    <w:p>
      <w:pPr>
        <w:rPr>
          <w:rFonts w:hint="eastAsia" w:ascii="宋体" w:hAnsi="宋体" w:eastAsia="宋体"/>
          <w:color w:val="000000"/>
          <w:sz w:val="23"/>
        </w:rPr>
      </w:pPr>
    </w:p>
    <w:p>
      <w:pPr>
        <w:rPr>
          <w:rFonts w:hint="eastAsia" w:ascii="宋体" w:hAnsi="宋体" w:eastAsia="宋体"/>
          <w:color w:val="000000"/>
          <w:sz w:val="23"/>
        </w:rPr>
      </w:pPr>
      <w:r>
        <w:rPr>
          <w:rFonts w:hint="eastAsia" w:ascii="宋体" w:hAnsi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7626350</wp:posOffset>
            </wp:positionH>
            <wp:positionV relativeFrom="paragraph">
              <wp:posOffset>191770</wp:posOffset>
            </wp:positionV>
            <wp:extent cx="1651000" cy="1651000"/>
            <wp:effectExtent l="0" t="0" r="6350" b="6350"/>
            <wp:wrapNone/>
            <wp:docPr id="2" name="图片 2" descr="广州中检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广州中检公章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651000"/>
                    </a:xfrm>
                    <a:prstGeom prst="round2Diag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23"/>
        </w:rPr>
        <w:t xml:space="preserve">                                                     </w:t>
      </w:r>
      <w:r>
        <w:rPr>
          <w:rFonts w:hint="eastAsia" w:ascii="宋体" w:hAnsi="宋体" w:eastAsia="宋体"/>
          <w:color w:val="000000"/>
          <w:sz w:val="30"/>
          <w:szCs w:val="30"/>
        </w:rPr>
        <w:t xml:space="preserve">  </w:t>
      </w:r>
      <w:r>
        <w:rPr>
          <w:rFonts w:hint="eastAsia" w:ascii="宋体" w:hAnsi="宋体" w:eastAsia="宋体"/>
          <w:color w:val="000000"/>
          <w:sz w:val="30"/>
          <w:szCs w:val="30"/>
          <w:lang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4360545</wp:posOffset>
            </wp:positionH>
            <wp:positionV relativeFrom="paragraph">
              <wp:posOffset>8760460</wp:posOffset>
            </wp:positionV>
            <wp:extent cx="1452880" cy="1424305"/>
            <wp:effectExtent l="205740" t="200025" r="217805" b="213995"/>
            <wp:wrapNone/>
            <wp:docPr id="13" name="图片 8" descr="1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 descr="123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4200000">
                      <a:off x="0" y="0"/>
                      <a:ext cx="1452880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2022</w:t>
      </w:r>
      <w:r>
        <w:rPr>
          <w:rFonts w:hint="eastAsia" w:ascii="宋体" w:hAnsi="宋体" w:eastAsia="宋体"/>
          <w:color w:val="000000"/>
          <w:sz w:val="30"/>
          <w:szCs w:val="30"/>
        </w:rPr>
        <w:t>年</w:t>
      </w: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/>
          <w:color w:val="000000"/>
          <w:sz w:val="30"/>
          <w:szCs w:val="30"/>
        </w:rPr>
        <w:t>月</w:t>
      </w: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18</w:t>
      </w:r>
      <w:r>
        <w:rPr>
          <w:rFonts w:hint="eastAsia" w:ascii="宋体" w:hAnsi="宋体" w:eastAsia="宋体"/>
          <w:color w:val="000000"/>
          <w:sz w:val="30"/>
          <w:szCs w:val="30"/>
        </w:rPr>
        <w:t>日</w:t>
      </w:r>
    </w:p>
    <w:p>
      <w:pPr>
        <w:rPr>
          <w:rFonts w:hint="eastAsia" w:ascii="宋体" w:hAnsi="宋体" w:eastAsia="宋体"/>
          <w:color w:val="000000"/>
          <w:sz w:val="23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right="480"/>
        <w:jc w:val="right"/>
        <w:textAlignment w:val="auto"/>
        <w:outlineLvl w:val="9"/>
        <w:rPr>
          <w:rFonts w:hint="eastAsia" w:ascii="宋体" w:hAnsi="宋体" w:eastAsia="宋体"/>
          <w:color w:val="000000"/>
          <w:sz w:val="23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宋体" w:hAnsi="宋体" w:eastAsia="宋体"/>
          <w:color w:val="000000"/>
          <w:sz w:val="23"/>
        </w:rPr>
      </w:pPr>
      <w:r>
        <w:rPr>
          <w:rFonts w:hint="eastAsia" w:ascii="宋体" w:hAnsi="宋体"/>
          <w:color w:val="000000"/>
          <w:sz w:val="23"/>
          <w:lang w:val="en-US" w:eastAsia="zh-CN"/>
        </w:rPr>
        <w:t xml:space="preserve">                                                   </w:t>
      </w:r>
      <w:r>
        <w:rPr>
          <w:rFonts w:hint="eastAsia" w:ascii="宋体" w:hAnsi="宋体" w:eastAsia="宋体"/>
          <w:color w:val="000000"/>
          <w:sz w:val="23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Times New Roman" w:hAnsi="Times New Roman" w:eastAsia="Times New Roman"/>
          <w:color w:val="00000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right="-580"/>
        <w:textAlignment w:val="auto"/>
        <w:outlineLvl w:val="9"/>
        <w:rPr>
          <w:rFonts w:hint="eastAsia" w:ascii="宋体" w:hAnsi="宋体" w:eastAsia="宋体"/>
          <w:color w:val="000000"/>
          <w:sz w:val="23"/>
        </w:rPr>
      </w:pPr>
      <w:r>
        <w:rPr>
          <w:rFonts w:hint="eastAsia" w:ascii="宋体" w:hAnsi="宋体" w:eastAsia="宋体"/>
          <w:color w:val="000000"/>
          <w:sz w:val="23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right="-580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/>
          <w:color w:val="000000"/>
          <w:sz w:val="23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培训班报名回执</w:t>
      </w:r>
    </w:p>
    <w:tbl>
      <w:tblPr>
        <w:tblStyle w:val="2"/>
        <w:tblpPr w:leftFromText="180" w:rightFromText="180" w:vertAnchor="text" w:horzAnchor="page" w:tblpX="939" w:tblpY="130"/>
        <w:tblOverlap w:val="never"/>
        <w:tblW w:w="101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748"/>
        <w:gridCol w:w="1620"/>
        <w:gridCol w:w="1905"/>
        <w:gridCol w:w="124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名称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3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15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电话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 系 人</w:t>
            </w:r>
          </w:p>
        </w:tc>
        <w:tc>
          <w:tcPr>
            <w:tcW w:w="17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手机</w:t>
            </w:r>
          </w:p>
        </w:tc>
        <w:tc>
          <w:tcPr>
            <w:tcW w:w="19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传真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总人数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培训类型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(选择打√)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是否代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订酒店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其他需求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□质量 □环境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□职业健康安全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□质量 □环境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□职业健康安全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□质量 □环境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□职业健康安全 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□质量 □环境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□职业健康安全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□质量 □环境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□职业健康安全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jc w:val="both"/>
        <w:rPr>
          <w:rFonts w:hint="eastAsia" w:ascii="楷体_GB2312" w:eastAsia="楷体_GB2312"/>
          <w:b/>
          <w:bCs/>
          <w:sz w:val="28"/>
        </w:rPr>
      </w:pPr>
    </w:p>
    <w:p>
      <w:pPr>
        <w:jc w:val="center"/>
        <w:rPr>
          <w:rFonts w:hint="eastAsia" w:ascii="楷体_GB2312" w:eastAsia="楷体_GB2312"/>
          <w:b/>
          <w:bCs/>
          <w:sz w:val="28"/>
        </w:rPr>
      </w:pPr>
    </w:p>
    <w:p>
      <w:pPr>
        <w:jc w:val="center"/>
        <w:rPr>
          <w:rFonts w:hint="eastAsia" w:ascii="楷体_GB2312" w:eastAsia="楷体_GB2312"/>
          <w:b/>
          <w:bCs/>
          <w:sz w:val="28"/>
        </w:rPr>
      </w:pPr>
    </w:p>
    <w:p>
      <w:pPr>
        <w:jc w:val="center"/>
        <w:rPr>
          <w:rFonts w:hint="eastAsia" w:ascii="楷体_GB2312" w:eastAsia="楷体_GB2312"/>
          <w:b/>
          <w:bCs/>
          <w:sz w:val="28"/>
        </w:rPr>
      </w:pPr>
    </w:p>
    <w:p>
      <w:pPr>
        <w:jc w:val="center"/>
        <w:rPr>
          <w:rFonts w:hint="eastAsia" w:ascii="楷体_GB2312" w:eastAsia="楷体_GB2312"/>
          <w:b/>
          <w:bCs/>
          <w:sz w:val="28"/>
        </w:rPr>
      </w:pPr>
    </w:p>
    <w:p>
      <w:pPr>
        <w:jc w:val="center"/>
        <w:rPr>
          <w:rFonts w:hint="eastAsia" w:ascii="楷体_GB2312" w:eastAsia="楷体_GB2312"/>
          <w:b/>
          <w:bCs/>
          <w:sz w:val="28"/>
        </w:rPr>
      </w:pPr>
    </w:p>
    <w:p>
      <w:pPr>
        <w:jc w:val="center"/>
        <w:rPr>
          <w:rFonts w:hint="eastAsia" w:ascii="楷体_GB2312" w:eastAsia="楷体_GB2312"/>
          <w:b/>
          <w:bCs/>
          <w:sz w:val="28"/>
        </w:rPr>
      </w:pPr>
    </w:p>
    <w:p>
      <w:pPr>
        <w:jc w:val="center"/>
        <w:rPr>
          <w:rFonts w:hint="eastAsia" w:ascii="楷体_GB2312" w:eastAsia="楷体_GB2312"/>
          <w:b/>
          <w:bCs/>
          <w:sz w:val="28"/>
        </w:rPr>
      </w:pPr>
    </w:p>
    <w:sectPr>
      <w:pgSz w:w="11904" w:h="17340"/>
      <w:pgMar w:top="528" w:right="645" w:bottom="632" w:left="759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211E40"/>
    <w:rsid w:val="01B76C4E"/>
    <w:rsid w:val="01BF7140"/>
    <w:rsid w:val="039F6F91"/>
    <w:rsid w:val="03BE15DF"/>
    <w:rsid w:val="03C036CF"/>
    <w:rsid w:val="04034079"/>
    <w:rsid w:val="048E1226"/>
    <w:rsid w:val="04F46698"/>
    <w:rsid w:val="051843B5"/>
    <w:rsid w:val="057F0790"/>
    <w:rsid w:val="07E926C0"/>
    <w:rsid w:val="08713A66"/>
    <w:rsid w:val="08AD0E1A"/>
    <w:rsid w:val="08CC51D9"/>
    <w:rsid w:val="097164FD"/>
    <w:rsid w:val="0ADD79FB"/>
    <w:rsid w:val="0AF93029"/>
    <w:rsid w:val="0B457D48"/>
    <w:rsid w:val="0B661FD5"/>
    <w:rsid w:val="0B7E25B7"/>
    <w:rsid w:val="0BCA132E"/>
    <w:rsid w:val="0C1E5C6F"/>
    <w:rsid w:val="0C310B66"/>
    <w:rsid w:val="0C64321B"/>
    <w:rsid w:val="0C9A4D4B"/>
    <w:rsid w:val="0CC732BC"/>
    <w:rsid w:val="0D463357"/>
    <w:rsid w:val="0D827434"/>
    <w:rsid w:val="0DF76CB6"/>
    <w:rsid w:val="0EAA3540"/>
    <w:rsid w:val="0F6C532B"/>
    <w:rsid w:val="0FB15D44"/>
    <w:rsid w:val="10F30BDB"/>
    <w:rsid w:val="117169A6"/>
    <w:rsid w:val="13BD612D"/>
    <w:rsid w:val="14D3149D"/>
    <w:rsid w:val="164C1DF5"/>
    <w:rsid w:val="16B10364"/>
    <w:rsid w:val="178B1EF8"/>
    <w:rsid w:val="17E15B1F"/>
    <w:rsid w:val="17EA5240"/>
    <w:rsid w:val="18D12B02"/>
    <w:rsid w:val="193D3D5B"/>
    <w:rsid w:val="19C472F2"/>
    <w:rsid w:val="1A0A5CDF"/>
    <w:rsid w:val="1AC91BED"/>
    <w:rsid w:val="1AD732FD"/>
    <w:rsid w:val="1B6870C1"/>
    <w:rsid w:val="1B996D3D"/>
    <w:rsid w:val="1C53461B"/>
    <w:rsid w:val="1C7D4662"/>
    <w:rsid w:val="1CB439D9"/>
    <w:rsid w:val="1D0D3A88"/>
    <w:rsid w:val="1DBE267C"/>
    <w:rsid w:val="1DEB34F8"/>
    <w:rsid w:val="1DF435BC"/>
    <w:rsid w:val="1F6568FB"/>
    <w:rsid w:val="1F6933C3"/>
    <w:rsid w:val="1FAF2D60"/>
    <w:rsid w:val="1FFB64B8"/>
    <w:rsid w:val="200720A9"/>
    <w:rsid w:val="20932086"/>
    <w:rsid w:val="235F0B9B"/>
    <w:rsid w:val="23C20932"/>
    <w:rsid w:val="23FE6C77"/>
    <w:rsid w:val="24A20460"/>
    <w:rsid w:val="25B27497"/>
    <w:rsid w:val="26824DF3"/>
    <w:rsid w:val="273F6734"/>
    <w:rsid w:val="27674E1B"/>
    <w:rsid w:val="28484959"/>
    <w:rsid w:val="2881562E"/>
    <w:rsid w:val="2A870C5F"/>
    <w:rsid w:val="2C526C05"/>
    <w:rsid w:val="2D1F01B4"/>
    <w:rsid w:val="2D3F3FC0"/>
    <w:rsid w:val="2DD459B1"/>
    <w:rsid w:val="2ECB3167"/>
    <w:rsid w:val="2F017C34"/>
    <w:rsid w:val="2F641DE8"/>
    <w:rsid w:val="2FC14776"/>
    <w:rsid w:val="306856E2"/>
    <w:rsid w:val="351C65AD"/>
    <w:rsid w:val="353F45C9"/>
    <w:rsid w:val="36B637CD"/>
    <w:rsid w:val="37987C84"/>
    <w:rsid w:val="38302F8F"/>
    <w:rsid w:val="38333F43"/>
    <w:rsid w:val="38603AA9"/>
    <w:rsid w:val="38805A79"/>
    <w:rsid w:val="391848B6"/>
    <w:rsid w:val="39D01D16"/>
    <w:rsid w:val="3B52162B"/>
    <w:rsid w:val="3BA1001C"/>
    <w:rsid w:val="3CAB68F6"/>
    <w:rsid w:val="3CD94314"/>
    <w:rsid w:val="3CF9282B"/>
    <w:rsid w:val="3D2B61F2"/>
    <w:rsid w:val="3DB4227E"/>
    <w:rsid w:val="3E0B2075"/>
    <w:rsid w:val="3F4F7051"/>
    <w:rsid w:val="41B80AB2"/>
    <w:rsid w:val="4459055D"/>
    <w:rsid w:val="4467755A"/>
    <w:rsid w:val="449916F0"/>
    <w:rsid w:val="45B20572"/>
    <w:rsid w:val="45D8445D"/>
    <w:rsid w:val="463202CF"/>
    <w:rsid w:val="47CE7450"/>
    <w:rsid w:val="48155EDC"/>
    <w:rsid w:val="4959156E"/>
    <w:rsid w:val="495D527B"/>
    <w:rsid w:val="49F455F3"/>
    <w:rsid w:val="4A353DFF"/>
    <w:rsid w:val="4B64288F"/>
    <w:rsid w:val="4B930095"/>
    <w:rsid w:val="4C217E19"/>
    <w:rsid w:val="4D7A2D08"/>
    <w:rsid w:val="4E3C72D9"/>
    <w:rsid w:val="507D45FD"/>
    <w:rsid w:val="50821678"/>
    <w:rsid w:val="50B418B4"/>
    <w:rsid w:val="512903E3"/>
    <w:rsid w:val="51C53031"/>
    <w:rsid w:val="52317251"/>
    <w:rsid w:val="52325ED0"/>
    <w:rsid w:val="53A719C5"/>
    <w:rsid w:val="55911610"/>
    <w:rsid w:val="55947AAD"/>
    <w:rsid w:val="55B855EA"/>
    <w:rsid w:val="56094A09"/>
    <w:rsid w:val="56D5619B"/>
    <w:rsid w:val="57982330"/>
    <w:rsid w:val="579E39ED"/>
    <w:rsid w:val="57ED51DC"/>
    <w:rsid w:val="58B43858"/>
    <w:rsid w:val="59BE0D98"/>
    <w:rsid w:val="5A8236DC"/>
    <w:rsid w:val="5B0A508A"/>
    <w:rsid w:val="5C136F3F"/>
    <w:rsid w:val="5D716AE1"/>
    <w:rsid w:val="5E8E6C76"/>
    <w:rsid w:val="5EE62F11"/>
    <w:rsid w:val="5F5C3EBE"/>
    <w:rsid w:val="5F7872B9"/>
    <w:rsid w:val="5FDC4B6E"/>
    <w:rsid w:val="603D4BFD"/>
    <w:rsid w:val="607042E5"/>
    <w:rsid w:val="607E555F"/>
    <w:rsid w:val="610D6892"/>
    <w:rsid w:val="617310DF"/>
    <w:rsid w:val="62A07D60"/>
    <w:rsid w:val="63857CEE"/>
    <w:rsid w:val="63EC6330"/>
    <w:rsid w:val="64C8191F"/>
    <w:rsid w:val="65407813"/>
    <w:rsid w:val="66E803BC"/>
    <w:rsid w:val="67AE7E9B"/>
    <w:rsid w:val="67EF5FD2"/>
    <w:rsid w:val="682A49AD"/>
    <w:rsid w:val="688543C7"/>
    <w:rsid w:val="68B85A09"/>
    <w:rsid w:val="6913360C"/>
    <w:rsid w:val="691B7B4C"/>
    <w:rsid w:val="6B3009B8"/>
    <w:rsid w:val="6B997AB1"/>
    <w:rsid w:val="6D660147"/>
    <w:rsid w:val="6E3E7D11"/>
    <w:rsid w:val="6E4D16A5"/>
    <w:rsid w:val="6E5324C7"/>
    <w:rsid w:val="6EEF67BF"/>
    <w:rsid w:val="6F325AA8"/>
    <w:rsid w:val="6FD3777F"/>
    <w:rsid w:val="6FE67A96"/>
    <w:rsid w:val="70A274CF"/>
    <w:rsid w:val="70AF5CAA"/>
    <w:rsid w:val="70B5299E"/>
    <w:rsid w:val="70D5569A"/>
    <w:rsid w:val="70EA25DF"/>
    <w:rsid w:val="718E0EAB"/>
    <w:rsid w:val="71F3201B"/>
    <w:rsid w:val="728D6493"/>
    <w:rsid w:val="728F01D3"/>
    <w:rsid w:val="72AB67B7"/>
    <w:rsid w:val="730F2801"/>
    <w:rsid w:val="73CC325B"/>
    <w:rsid w:val="73D800A9"/>
    <w:rsid w:val="740A4299"/>
    <w:rsid w:val="740A7D6F"/>
    <w:rsid w:val="747219F5"/>
    <w:rsid w:val="762D3690"/>
    <w:rsid w:val="771310C6"/>
    <w:rsid w:val="77B45869"/>
    <w:rsid w:val="79B713F4"/>
    <w:rsid w:val="7A820152"/>
    <w:rsid w:val="7ABA1DB5"/>
    <w:rsid w:val="7B0F3640"/>
    <w:rsid w:val="7D222A21"/>
    <w:rsid w:val="7D7067BE"/>
    <w:rsid w:val="7D867570"/>
    <w:rsid w:val="7E400864"/>
    <w:rsid w:val="7FF61B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宋体" w:hAnsi="宋体" w:eastAsia="宋体" w:cstheme="minorBidi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1201</Words>
  <Characters>1402</Characters>
  <Lines>0</Lines>
  <Paragraphs>0</Paragraphs>
  <TotalTime>6</TotalTime>
  <ScaleCrop>false</ScaleCrop>
  <LinksUpToDate>false</LinksUpToDate>
  <CharactersWithSpaces>1771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2016-02-25T07:32:00Z</dcterms:created>
  <dc:creator>Administrator</dc:creator>
  <cp:lastModifiedBy>Administrator</cp:lastModifiedBy>
  <dcterms:modified xsi:type="dcterms:W3CDTF">2022-02-18T02:44:41Z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BE3D814ACE624EEF92C59D10770825A4</vt:lpwstr>
  </property>
</Properties>
</file>